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E8" w:rsidRDefault="00087E86" w:rsidP="009D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6CE8" w:rsidRPr="00BA5548">
        <w:rPr>
          <w:rFonts w:ascii="Times New Roman" w:hAnsi="Times New Roman" w:cs="Times New Roman"/>
          <w:b/>
          <w:sz w:val="24"/>
          <w:szCs w:val="24"/>
        </w:rPr>
        <w:t>Формирование читательской</w:t>
      </w:r>
      <w:r w:rsidR="008775A2">
        <w:rPr>
          <w:rFonts w:ascii="Times New Roman" w:hAnsi="Times New Roman" w:cs="Times New Roman"/>
          <w:b/>
          <w:sz w:val="24"/>
          <w:szCs w:val="24"/>
        </w:rPr>
        <w:t xml:space="preserve"> грамотности младших школьников</w:t>
      </w:r>
    </w:p>
    <w:p w:rsidR="008775A2" w:rsidRPr="008775A2" w:rsidRDefault="008775A2" w:rsidP="008775A2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Ивлева Е.К.,</w:t>
      </w:r>
    </w:p>
    <w:p w:rsidR="008775A2" w:rsidRPr="008775A2" w:rsidRDefault="008775A2" w:rsidP="008775A2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8775A2" w:rsidRPr="008775A2" w:rsidRDefault="008775A2" w:rsidP="008775A2">
      <w:pPr>
        <w:jc w:val="right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МАОУ СОШ №12</w:t>
      </w:r>
    </w:p>
    <w:p w:rsidR="008775A2" w:rsidRDefault="008775A2" w:rsidP="008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3B7" w:rsidRPr="00BA5548">
        <w:rPr>
          <w:rFonts w:ascii="Times New Roman" w:hAnsi="Times New Roman" w:cs="Times New Roman"/>
          <w:sz w:val="24"/>
          <w:szCs w:val="24"/>
        </w:rPr>
        <w:t>Как хорошо уметь читать! Слова из стихотворения В. Берестова в последнее время звучат как никогда актуально. К сожалению, в жизни современных детей печатное слово утратило исключитель</w:t>
      </w:r>
      <w:r w:rsidR="009F4978">
        <w:rPr>
          <w:rFonts w:ascii="Times New Roman" w:hAnsi="Times New Roman" w:cs="Times New Roman"/>
          <w:sz w:val="24"/>
          <w:szCs w:val="24"/>
        </w:rPr>
        <w:t>ную роль.</w:t>
      </w:r>
      <w:r w:rsidR="00D241A4">
        <w:rPr>
          <w:rFonts w:ascii="Times New Roman" w:hAnsi="Times New Roman" w:cs="Times New Roman"/>
          <w:sz w:val="24"/>
          <w:szCs w:val="24"/>
        </w:rPr>
        <w:t xml:space="preserve"> Чтение для большинства из них</w:t>
      </w:r>
      <w:r w:rsidR="00B333B7" w:rsidRPr="00BA5548">
        <w:rPr>
          <w:rFonts w:ascii="Times New Roman" w:hAnsi="Times New Roman" w:cs="Times New Roman"/>
          <w:sz w:val="24"/>
          <w:szCs w:val="24"/>
        </w:rPr>
        <w:t xml:space="preserve"> перестало быть досугом, удовольствием. Современные дети в гораздо большей степени з</w:t>
      </w:r>
      <w:r w:rsidR="00BD415A">
        <w:rPr>
          <w:rFonts w:ascii="Times New Roman" w:hAnsi="Times New Roman" w:cs="Times New Roman"/>
          <w:sz w:val="24"/>
          <w:szCs w:val="24"/>
        </w:rPr>
        <w:t>рители, чем читатели</w:t>
      </w:r>
      <w:r w:rsidR="00B333B7" w:rsidRPr="00BA5548">
        <w:rPr>
          <w:rFonts w:ascii="Times New Roman" w:hAnsi="Times New Roman" w:cs="Times New Roman"/>
          <w:sz w:val="24"/>
          <w:szCs w:val="24"/>
        </w:rPr>
        <w:t>. А ведь именно чтение формирует социально ценную личност</w:t>
      </w:r>
      <w:r w:rsidR="00B801D6">
        <w:rPr>
          <w:rFonts w:ascii="Times New Roman" w:hAnsi="Times New Roman" w:cs="Times New Roman"/>
          <w:sz w:val="24"/>
          <w:szCs w:val="24"/>
        </w:rPr>
        <w:t>ь, интеллект, является важным</w:t>
      </w:r>
      <w:r w:rsidR="00B333B7" w:rsidRPr="00BA5548">
        <w:rPr>
          <w:rFonts w:ascii="Times New Roman" w:hAnsi="Times New Roman" w:cs="Times New Roman"/>
          <w:sz w:val="24"/>
          <w:szCs w:val="24"/>
        </w:rPr>
        <w:t xml:space="preserve"> элементом непрерывного образования и развития человека, первоо</w:t>
      </w:r>
      <w:r w:rsidR="009F4978">
        <w:rPr>
          <w:rFonts w:ascii="Times New Roman" w:hAnsi="Times New Roman" w:cs="Times New Roman"/>
          <w:sz w:val="24"/>
          <w:szCs w:val="24"/>
        </w:rPr>
        <w:t xml:space="preserve">сновой нравственного здоровья. </w:t>
      </w:r>
      <w:r w:rsidR="00B333B7" w:rsidRPr="00BA5548">
        <w:rPr>
          <w:rFonts w:ascii="Times New Roman" w:hAnsi="Times New Roman" w:cs="Times New Roman"/>
          <w:sz w:val="24"/>
          <w:szCs w:val="24"/>
        </w:rPr>
        <w:t>Хорошая, вовремя прочитанная в детстве кни</w:t>
      </w:r>
      <w:r w:rsidR="009F4978">
        <w:rPr>
          <w:rFonts w:ascii="Times New Roman" w:hAnsi="Times New Roman" w:cs="Times New Roman"/>
          <w:sz w:val="24"/>
          <w:szCs w:val="24"/>
        </w:rPr>
        <w:t>га может</w:t>
      </w:r>
      <w:r w:rsidR="00D241A4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r w:rsidR="00B333B7" w:rsidRPr="00BA5548">
        <w:rPr>
          <w:rFonts w:ascii="Times New Roman" w:hAnsi="Times New Roman" w:cs="Times New Roman"/>
          <w:sz w:val="24"/>
          <w:szCs w:val="24"/>
        </w:rPr>
        <w:t xml:space="preserve"> идеалы. А не читающие дети легко могут стать объе</w:t>
      </w:r>
      <w:r w:rsidR="00B801D6">
        <w:rPr>
          <w:rFonts w:ascii="Times New Roman" w:hAnsi="Times New Roman" w:cs="Times New Roman"/>
          <w:sz w:val="24"/>
          <w:szCs w:val="24"/>
        </w:rPr>
        <w:t xml:space="preserve">ктом манипуляций </w:t>
      </w:r>
      <w:r w:rsidR="00B333B7" w:rsidRPr="00BA5548">
        <w:rPr>
          <w:rFonts w:ascii="Times New Roman" w:hAnsi="Times New Roman" w:cs="Times New Roman"/>
          <w:sz w:val="24"/>
          <w:szCs w:val="24"/>
        </w:rPr>
        <w:t>агрессивных политических группировок и субкул</w:t>
      </w:r>
      <w:r w:rsidR="009F4978">
        <w:rPr>
          <w:rFonts w:ascii="Times New Roman" w:hAnsi="Times New Roman" w:cs="Times New Roman"/>
          <w:sz w:val="24"/>
          <w:szCs w:val="24"/>
        </w:rPr>
        <w:t>ьтур</w:t>
      </w:r>
      <w:r w:rsidR="00B333B7" w:rsidRPr="00BA5548">
        <w:rPr>
          <w:rFonts w:ascii="Times New Roman" w:hAnsi="Times New Roman" w:cs="Times New Roman"/>
          <w:sz w:val="24"/>
          <w:szCs w:val="24"/>
        </w:rPr>
        <w:t xml:space="preserve">. </w:t>
      </w:r>
      <w:r w:rsidR="00C96564" w:rsidRPr="00BA5548">
        <w:rPr>
          <w:rFonts w:ascii="Times New Roman" w:hAnsi="Times New Roman" w:cs="Times New Roman"/>
          <w:sz w:val="24"/>
          <w:szCs w:val="24"/>
        </w:rPr>
        <w:t>Через 10-15 лет сегодняшние дети будут определять лицо общества, уровен</w:t>
      </w:r>
      <w:r w:rsidR="00BD49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его культуры и образованности.</w:t>
      </w:r>
      <w:r w:rsidR="00C96564" w:rsidRPr="00BD4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564" w:rsidRPr="00BA5548">
        <w:rPr>
          <w:rFonts w:ascii="Times New Roman" w:hAnsi="Times New Roman" w:cs="Times New Roman"/>
          <w:sz w:val="24"/>
          <w:szCs w:val="24"/>
        </w:rPr>
        <w:t xml:space="preserve">Вот почему так важно </w:t>
      </w:r>
      <w:r w:rsidR="00BA5548" w:rsidRPr="00BA5548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C96564" w:rsidRPr="00BA5548">
        <w:rPr>
          <w:rFonts w:ascii="Times New Roman" w:hAnsi="Times New Roman" w:cs="Times New Roman"/>
          <w:sz w:val="24"/>
          <w:szCs w:val="24"/>
        </w:rPr>
        <w:t>прод</w:t>
      </w:r>
      <w:r w:rsidR="00C726D5" w:rsidRPr="00BA5548">
        <w:rPr>
          <w:rFonts w:ascii="Times New Roman" w:hAnsi="Times New Roman" w:cs="Times New Roman"/>
          <w:sz w:val="24"/>
          <w:szCs w:val="24"/>
        </w:rPr>
        <w:t>вигать чтение в школьную среду</w:t>
      </w:r>
      <w:r w:rsidR="00BA5548" w:rsidRPr="00BA5548">
        <w:rPr>
          <w:rFonts w:ascii="Times New Roman" w:hAnsi="Times New Roman" w:cs="Times New Roman"/>
          <w:sz w:val="24"/>
          <w:szCs w:val="24"/>
        </w:rPr>
        <w:t>,</w:t>
      </w:r>
      <w:r w:rsidR="007F6068">
        <w:rPr>
          <w:rFonts w:ascii="Times New Roman" w:hAnsi="Times New Roman" w:cs="Times New Roman"/>
          <w:sz w:val="24"/>
          <w:szCs w:val="24"/>
        </w:rPr>
        <w:t xml:space="preserve"> </w:t>
      </w:r>
      <w:r w:rsidR="00BA5548" w:rsidRPr="00BA5548">
        <w:rPr>
          <w:rFonts w:ascii="Times New Roman" w:hAnsi="Times New Roman" w:cs="Times New Roman"/>
          <w:sz w:val="24"/>
          <w:szCs w:val="24"/>
        </w:rPr>
        <w:t xml:space="preserve">но </w:t>
      </w:r>
      <w:r w:rsidR="00C726D5" w:rsidRPr="00BA5548">
        <w:rPr>
          <w:rFonts w:ascii="Times New Roman" w:hAnsi="Times New Roman" w:cs="Times New Roman"/>
          <w:sz w:val="24"/>
          <w:szCs w:val="24"/>
        </w:rPr>
        <w:t xml:space="preserve">и </w:t>
      </w:r>
      <w:r w:rsidR="00C96564" w:rsidRPr="00BA5548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C726D5" w:rsidRPr="00BA5548">
        <w:rPr>
          <w:rFonts w:ascii="Times New Roman" w:hAnsi="Times New Roman" w:cs="Times New Roman"/>
          <w:sz w:val="24"/>
          <w:szCs w:val="24"/>
        </w:rPr>
        <w:t>у школьников читательскую грамотность, которая является одним из</w:t>
      </w:r>
      <w:r w:rsidR="004005F9" w:rsidRPr="00BA5548">
        <w:rPr>
          <w:rFonts w:ascii="Times New Roman" w:hAnsi="Times New Roman" w:cs="Times New Roman"/>
          <w:sz w:val="24"/>
          <w:szCs w:val="24"/>
        </w:rPr>
        <w:t xml:space="preserve"> базовых компонентов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грамотности.</w:t>
      </w:r>
    </w:p>
    <w:p w:rsidR="003537E6" w:rsidRPr="00B801D6" w:rsidRDefault="008775A2" w:rsidP="008775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5F9" w:rsidRPr="00BA5548">
        <w:rPr>
          <w:rFonts w:ascii="Times New Roman" w:hAnsi="Times New Roman" w:cs="Times New Roman"/>
          <w:sz w:val="24"/>
          <w:szCs w:val="24"/>
        </w:rPr>
        <w:t xml:space="preserve">Словосочетание «читательская грамотность» появилось в контексте международного тестирования </w:t>
      </w:r>
      <w:r w:rsidR="00B801D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B801D6">
        <w:rPr>
          <w:rFonts w:ascii="Times New Roman" w:hAnsi="Times New Roman" w:cs="Times New Roman"/>
          <w:sz w:val="24"/>
          <w:szCs w:val="24"/>
        </w:rPr>
        <w:t xml:space="preserve"> в 1991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775A2">
        <w:rPr>
          <w:rFonts w:ascii="Times New Roman" w:hAnsi="Times New Roman" w:cs="Times New Roman"/>
          <w:sz w:val="24"/>
          <w:szCs w:val="24"/>
        </w:rPr>
        <w:t>«Ч</w:t>
      </w:r>
      <w:r w:rsidR="003537E6" w:rsidRPr="008775A2">
        <w:rPr>
          <w:rFonts w:ascii="Times New Roman" w:hAnsi="Times New Roman" w:cs="Times New Roman"/>
          <w:sz w:val="24"/>
          <w:szCs w:val="24"/>
        </w:rPr>
        <w:t>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4B2C39" w:rsidRPr="00BA5548" w:rsidRDefault="008775A2" w:rsidP="008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4D27">
        <w:rPr>
          <w:rFonts w:ascii="Times New Roman" w:hAnsi="Times New Roman" w:cs="Times New Roman"/>
          <w:sz w:val="24"/>
          <w:szCs w:val="24"/>
        </w:rPr>
        <w:t>Сравнение понятий «чтение» и «читательская грамотность», свидетельствует, что понятие «читательская грамотность» более широкое и предполагает а</w:t>
      </w:r>
      <w:r w:rsidR="00524D27" w:rsidRPr="00BA5548">
        <w:rPr>
          <w:rFonts w:ascii="Times New Roman" w:hAnsi="Times New Roman" w:cs="Times New Roman"/>
          <w:sz w:val="24"/>
          <w:szCs w:val="24"/>
        </w:rPr>
        <w:t>ктивный, целенаправленный и конструктивный характер использования чтения в разн</w:t>
      </w:r>
      <w:r w:rsidR="00B43C73">
        <w:rPr>
          <w:rFonts w:ascii="Times New Roman" w:hAnsi="Times New Roman" w:cs="Times New Roman"/>
          <w:sz w:val="24"/>
          <w:szCs w:val="24"/>
        </w:rPr>
        <w:t xml:space="preserve">ых ситуациях и для разных целей </w:t>
      </w:r>
      <w:bookmarkStart w:id="0" w:name="_GoBack"/>
      <w:bookmarkEnd w:id="0"/>
    </w:p>
    <w:p w:rsidR="009F4978" w:rsidRDefault="00045A38" w:rsidP="0087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48">
        <w:rPr>
          <w:rFonts w:ascii="Times New Roman" w:hAnsi="Times New Roman" w:cs="Times New Roman"/>
          <w:sz w:val="24"/>
          <w:szCs w:val="24"/>
        </w:rPr>
        <w:t xml:space="preserve">   Я начинающий пед</w:t>
      </w:r>
      <w:r w:rsidR="00B801D6">
        <w:rPr>
          <w:rFonts w:ascii="Times New Roman" w:hAnsi="Times New Roman" w:cs="Times New Roman"/>
          <w:sz w:val="24"/>
          <w:szCs w:val="24"/>
        </w:rPr>
        <w:t xml:space="preserve">агог, но </w:t>
      </w:r>
      <w:r w:rsidR="007F6068">
        <w:rPr>
          <w:rFonts w:ascii="Times New Roman" w:hAnsi="Times New Roman" w:cs="Times New Roman"/>
          <w:sz w:val="24"/>
          <w:szCs w:val="24"/>
        </w:rPr>
        <w:t xml:space="preserve">уже ясно вижу </w:t>
      </w:r>
      <w:r w:rsidR="00B801D6">
        <w:rPr>
          <w:rFonts w:ascii="Times New Roman" w:hAnsi="Times New Roman" w:cs="Times New Roman"/>
          <w:sz w:val="24"/>
          <w:szCs w:val="24"/>
        </w:rPr>
        <w:t>необходимость работы над формированием читательской грамотности.</w:t>
      </w:r>
      <w:r w:rsidRPr="00BA5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Обратила внимание на то, что </w:t>
      </w:r>
      <w:r w:rsidR="00D24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классе есть </w:t>
      </w:r>
      <w:r w:rsidRPr="00BA5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дети, которые испытывают труднос</w:t>
      </w:r>
      <w:r w:rsidR="00D24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ти с чтением и его осмыслением, </w:t>
      </w:r>
      <w:r w:rsidR="008739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читают сбивчиво</w:t>
      </w:r>
      <w:r w:rsidR="00D241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не вникая в </w:t>
      </w:r>
      <w:r w:rsidR="006B62B8" w:rsidRPr="00BA5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суть.</w:t>
      </w:r>
      <w:r w:rsidR="00EB0533" w:rsidRPr="00BA5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Кроме этого, часть детей стихийно</w:t>
      </w:r>
      <w:r w:rsidR="00524D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концентрируе</w:t>
      </w:r>
      <w:r w:rsidR="006B62B8" w:rsidRPr="00BA5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тся на правильном и быстром чтении, поэтому не улавливает смысл предложений. Отсюда сложности при попытке связать прочитанное воедино и пересказать содержание. </w:t>
      </w:r>
      <w:r w:rsidR="008739A8">
        <w:rPr>
          <w:rFonts w:ascii="Times New Roman" w:hAnsi="Times New Roman" w:cs="Times New Roman"/>
          <w:sz w:val="24"/>
          <w:szCs w:val="24"/>
        </w:rPr>
        <w:t xml:space="preserve">Трудности, связанные недостаточной сформированностью у школьников читательской грамотности, выявляют и </w:t>
      </w:r>
      <w:r w:rsidR="004E1931" w:rsidRPr="00BA5548">
        <w:rPr>
          <w:rFonts w:ascii="Times New Roman" w:hAnsi="Times New Roman" w:cs="Times New Roman"/>
          <w:sz w:val="24"/>
          <w:szCs w:val="24"/>
        </w:rPr>
        <w:t>оценочные процедуры международного (PISA, PIRLS) и фе</w:t>
      </w:r>
      <w:r w:rsidR="00B801D6">
        <w:rPr>
          <w:rFonts w:ascii="Times New Roman" w:hAnsi="Times New Roman" w:cs="Times New Roman"/>
          <w:sz w:val="24"/>
          <w:szCs w:val="24"/>
        </w:rPr>
        <w:t>дерального уровня (ВПР</w:t>
      </w:r>
      <w:r w:rsidR="00BD415A">
        <w:rPr>
          <w:rFonts w:ascii="Times New Roman" w:hAnsi="Times New Roman" w:cs="Times New Roman"/>
          <w:sz w:val="24"/>
          <w:szCs w:val="24"/>
        </w:rPr>
        <w:t>).</w:t>
      </w:r>
    </w:p>
    <w:p w:rsidR="00524D27" w:rsidRDefault="008775A2" w:rsidP="00C726D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="00EB0533" w:rsidRPr="00BA554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Поэтому </w:t>
      </w:r>
      <w:r w:rsidR="00045A38" w:rsidRPr="00BA5548">
        <w:rPr>
          <w:rFonts w:ascii="Times New Roman" w:hAnsi="Times New Roman" w:cs="Times New Roman"/>
          <w:sz w:val="24"/>
          <w:szCs w:val="24"/>
        </w:rPr>
        <w:t xml:space="preserve">направила свою деятельность на </w:t>
      </w:r>
      <w:r w:rsidR="004E1931">
        <w:rPr>
          <w:rFonts w:ascii="Times New Roman" w:hAnsi="Times New Roman" w:cs="Times New Roman"/>
          <w:sz w:val="24"/>
          <w:szCs w:val="24"/>
        </w:rPr>
        <w:t xml:space="preserve">то, чтобы выявить проблемные зоны у учащихся своего </w:t>
      </w:r>
      <w:r w:rsidR="00524D27">
        <w:rPr>
          <w:rFonts w:ascii="Times New Roman" w:hAnsi="Times New Roman" w:cs="Times New Roman"/>
          <w:sz w:val="24"/>
          <w:szCs w:val="24"/>
        </w:rPr>
        <w:t>класса, а</w:t>
      </w:r>
      <w:r w:rsidR="004E193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24D27">
        <w:rPr>
          <w:rFonts w:ascii="Times New Roman" w:hAnsi="Times New Roman" w:cs="Times New Roman"/>
          <w:sz w:val="24"/>
          <w:szCs w:val="24"/>
        </w:rPr>
        <w:t xml:space="preserve">на </w:t>
      </w:r>
      <w:r w:rsidR="008739A8">
        <w:rPr>
          <w:rFonts w:ascii="Times New Roman" w:hAnsi="Times New Roman" w:cs="Times New Roman"/>
          <w:sz w:val="24"/>
          <w:szCs w:val="24"/>
        </w:rPr>
        <w:t>поиск и использование приёмов</w:t>
      </w:r>
      <w:r w:rsidR="00BD415A">
        <w:rPr>
          <w:rFonts w:ascii="Times New Roman" w:hAnsi="Times New Roman" w:cs="Times New Roman"/>
          <w:sz w:val="24"/>
          <w:szCs w:val="24"/>
        </w:rPr>
        <w:t xml:space="preserve">, направленных </w:t>
      </w:r>
      <w:r w:rsidR="00045A38" w:rsidRPr="00BA5548">
        <w:rPr>
          <w:rFonts w:ascii="Times New Roman" w:hAnsi="Times New Roman" w:cs="Times New Roman"/>
          <w:sz w:val="24"/>
          <w:szCs w:val="24"/>
        </w:rPr>
        <w:t>на формиро</w:t>
      </w:r>
      <w:r w:rsidR="00524D27">
        <w:rPr>
          <w:rFonts w:ascii="Times New Roman" w:hAnsi="Times New Roman" w:cs="Times New Roman"/>
          <w:sz w:val="24"/>
          <w:szCs w:val="24"/>
        </w:rPr>
        <w:t>вание читательской грамотности.</w:t>
      </w:r>
    </w:p>
    <w:p w:rsidR="006204AD" w:rsidRDefault="006204AD" w:rsidP="00C726D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Деятельность в этом направлении разбила на следующие этапы</w:t>
      </w:r>
      <w:r w:rsidR="008775A2">
        <w:rPr>
          <w:rFonts w:ascii="Times New Roman" w:hAnsi="Times New Roman" w:cs="Times New Roman"/>
          <w:sz w:val="24"/>
          <w:szCs w:val="24"/>
        </w:rPr>
        <w:t>:</w:t>
      </w:r>
    </w:p>
    <w:p w:rsidR="006204AD" w:rsidRDefault="006204AD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1.Знакомство с описанием, демоверсиями ВПР для 4 классов.</w:t>
      </w:r>
    </w:p>
    <w:p w:rsidR="009F4978" w:rsidRDefault="004F7603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4978">
        <w:rPr>
          <w:rFonts w:ascii="Times New Roman" w:hAnsi="Times New Roman" w:cs="Times New Roman"/>
          <w:sz w:val="24"/>
          <w:szCs w:val="24"/>
        </w:rPr>
        <w:t>Анализ результатов ВПР 2019 года.</w:t>
      </w:r>
    </w:p>
    <w:p w:rsidR="008C0A30" w:rsidRDefault="009F4978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A30">
        <w:rPr>
          <w:rFonts w:ascii="Times New Roman" w:hAnsi="Times New Roman" w:cs="Times New Roman"/>
          <w:sz w:val="24"/>
          <w:szCs w:val="24"/>
        </w:rPr>
        <w:t>.Проведение входной диагностики для учащихся 3-х классов.</w:t>
      </w:r>
    </w:p>
    <w:p w:rsidR="006204AD" w:rsidRDefault="009F4978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04AD">
        <w:rPr>
          <w:rFonts w:ascii="Times New Roman" w:hAnsi="Times New Roman" w:cs="Times New Roman"/>
          <w:sz w:val="24"/>
          <w:szCs w:val="24"/>
        </w:rPr>
        <w:t>.Работа над созданием методической копилки «Приемы работы с текстом, направленные на формиро</w:t>
      </w:r>
      <w:r w:rsidR="004E1931">
        <w:rPr>
          <w:rFonts w:ascii="Times New Roman" w:hAnsi="Times New Roman" w:cs="Times New Roman"/>
          <w:sz w:val="24"/>
          <w:szCs w:val="24"/>
        </w:rPr>
        <w:t>вание читательской грамотности».</w:t>
      </w:r>
    </w:p>
    <w:p w:rsidR="006204AD" w:rsidRDefault="009F4978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04AD">
        <w:rPr>
          <w:rFonts w:ascii="Times New Roman" w:hAnsi="Times New Roman" w:cs="Times New Roman"/>
          <w:sz w:val="24"/>
          <w:szCs w:val="24"/>
        </w:rPr>
        <w:t>.Использование приемов формирования читательской грамотности в урочной и внеурочной деятельности.</w:t>
      </w:r>
    </w:p>
    <w:p w:rsidR="007F6068" w:rsidRPr="001F3333" w:rsidRDefault="009F4978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00A6">
        <w:rPr>
          <w:rFonts w:ascii="Times New Roman" w:hAnsi="Times New Roman" w:cs="Times New Roman"/>
          <w:sz w:val="24"/>
          <w:szCs w:val="24"/>
        </w:rPr>
        <w:t>.Анализ полученных результатов.</w:t>
      </w:r>
    </w:p>
    <w:p w:rsidR="00B801D6" w:rsidRDefault="00BD49B2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На 1 этапе познакомилась</w:t>
      </w:r>
      <w:r w:rsidR="007F6068" w:rsidRPr="008775A2">
        <w:rPr>
          <w:rFonts w:ascii="Times New Roman" w:hAnsi="Times New Roman" w:cs="Times New Roman"/>
          <w:sz w:val="24"/>
          <w:szCs w:val="24"/>
        </w:rPr>
        <w:t xml:space="preserve"> со структурой ВПР</w:t>
      </w:r>
      <w:r w:rsidR="008775A2" w:rsidRPr="008775A2">
        <w:rPr>
          <w:rFonts w:ascii="Times New Roman" w:hAnsi="Times New Roman" w:cs="Times New Roman"/>
          <w:sz w:val="24"/>
          <w:szCs w:val="24"/>
        </w:rPr>
        <w:t xml:space="preserve">. </w:t>
      </w:r>
      <w:r w:rsidR="00B801D6" w:rsidRPr="008775A2">
        <w:rPr>
          <w:rFonts w:ascii="Times New Roman" w:hAnsi="Times New Roman" w:cs="Times New Roman"/>
          <w:sz w:val="24"/>
          <w:szCs w:val="24"/>
        </w:rPr>
        <w:t>Изучение кодификаторов ВПР</w:t>
      </w:r>
      <w:r w:rsidR="00B45079" w:rsidRPr="008775A2">
        <w:rPr>
          <w:rFonts w:ascii="Times New Roman" w:hAnsi="Times New Roman" w:cs="Times New Roman"/>
          <w:sz w:val="24"/>
          <w:szCs w:val="24"/>
        </w:rPr>
        <w:t xml:space="preserve"> для 4 </w:t>
      </w:r>
      <w:r w:rsidR="00B45079">
        <w:rPr>
          <w:rFonts w:ascii="Times New Roman" w:hAnsi="Times New Roman" w:cs="Times New Roman"/>
          <w:sz w:val="24"/>
          <w:szCs w:val="24"/>
        </w:rPr>
        <w:t>классов</w:t>
      </w:r>
      <w:r w:rsidR="00B801D6">
        <w:rPr>
          <w:rFonts w:ascii="Times New Roman" w:hAnsi="Times New Roman" w:cs="Times New Roman"/>
          <w:sz w:val="24"/>
          <w:szCs w:val="24"/>
        </w:rPr>
        <w:t xml:space="preserve"> по русскому языку, окружающему миру, литературному чтению свидетельствует о необходимости работы по формированию читательской грамотности на всех предметах. </w:t>
      </w:r>
    </w:p>
    <w:p w:rsidR="001F3333" w:rsidRDefault="001F3333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F3333" w:rsidRDefault="001F3333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F3333" w:rsidRDefault="001F3333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F3333" w:rsidRDefault="001F3333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F3333" w:rsidRDefault="001F3333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1F3333" w:rsidRDefault="001F3333" w:rsidP="00B801D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C0A30" w:rsidRDefault="008775A2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079" w:rsidRPr="00B45079">
        <w:rPr>
          <w:rFonts w:ascii="Times New Roman" w:hAnsi="Times New Roman" w:cs="Times New Roman"/>
          <w:sz w:val="24"/>
          <w:szCs w:val="24"/>
        </w:rPr>
        <w:t>Анализ результатов ВПР учащихся 4 классов нашей школы за 2019 год позволяет сделать вывод о то</w:t>
      </w:r>
      <w:r w:rsidR="00B45079">
        <w:rPr>
          <w:rFonts w:ascii="Times New Roman" w:hAnsi="Times New Roman" w:cs="Times New Roman"/>
          <w:sz w:val="24"/>
          <w:szCs w:val="24"/>
        </w:rPr>
        <w:t>м</w:t>
      </w:r>
      <w:r w:rsidR="00B45079" w:rsidRPr="00B45079">
        <w:rPr>
          <w:rFonts w:ascii="Times New Roman" w:hAnsi="Times New Roman" w:cs="Times New Roman"/>
          <w:sz w:val="24"/>
          <w:szCs w:val="24"/>
        </w:rPr>
        <w:t xml:space="preserve">, что часть детей испытывает трудности </w:t>
      </w:r>
      <w:r w:rsidR="00B45079">
        <w:rPr>
          <w:rFonts w:ascii="Times New Roman" w:hAnsi="Times New Roman" w:cs="Times New Roman"/>
          <w:sz w:val="24"/>
          <w:szCs w:val="24"/>
        </w:rPr>
        <w:t xml:space="preserve">при выполнении заданий, проверяющих такие умения, как сбор, представление, интерпретация информации, содержащейся в тексте, распознавание главной темы и мысли текста, деление текста на смысловые части, определение значения слова по тексту. </w:t>
      </w:r>
      <w:r w:rsidR="00B45079" w:rsidRPr="00B45079">
        <w:rPr>
          <w:rFonts w:ascii="Times New Roman" w:hAnsi="Times New Roman" w:cs="Times New Roman"/>
          <w:sz w:val="24"/>
          <w:szCs w:val="24"/>
        </w:rPr>
        <w:t>Результаты в</w:t>
      </w:r>
      <w:r w:rsidR="008C0A30" w:rsidRPr="00B45079">
        <w:rPr>
          <w:rFonts w:ascii="Times New Roman" w:hAnsi="Times New Roman" w:cs="Times New Roman"/>
          <w:sz w:val="24"/>
          <w:szCs w:val="24"/>
        </w:rPr>
        <w:t xml:space="preserve">ходной </w:t>
      </w:r>
      <w:r w:rsidR="00BD49B2">
        <w:rPr>
          <w:rFonts w:ascii="Times New Roman" w:hAnsi="Times New Roman" w:cs="Times New Roman"/>
          <w:sz w:val="24"/>
          <w:szCs w:val="24"/>
        </w:rPr>
        <w:t>диагностики в</w:t>
      </w:r>
      <w:r w:rsidR="00F422F8" w:rsidRPr="00B45079">
        <w:rPr>
          <w:rFonts w:ascii="Times New Roman" w:hAnsi="Times New Roman" w:cs="Times New Roman"/>
          <w:sz w:val="24"/>
          <w:szCs w:val="24"/>
        </w:rPr>
        <w:t xml:space="preserve"> 3б классе</w:t>
      </w:r>
      <w:r w:rsidR="007F606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BD49B2">
        <w:rPr>
          <w:rFonts w:ascii="Times New Roman" w:hAnsi="Times New Roman" w:cs="Times New Roman"/>
          <w:sz w:val="24"/>
          <w:szCs w:val="24"/>
        </w:rPr>
        <w:t xml:space="preserve">подтверждают </w:t>
      </w:r>
      <w:r w:rsidR="00BD49B2" w:rsidRPr="00B45079">
        <w:rPr>
          <w:rFonts w:ascii="Times New Roman" w:hAnsi="Times New Roman" w:cs="Times New Roman"/>
          <w:sz w:val="24"/>
          <w:szCs w:val="24"/>
        </w:rPr>
        <w:t>необходимость</w:t>
      </w:r>
      <w:r w:rsidR="00B45079" w:rsidRPr="00B45079">
        <w:rPr>
          <w:rFonts w:ascii="Times New Roman" w:hAnsi="Times New Roman" w:cs="Times New Roman"/>
          <w:sz w:val="24"/>
          <w:szCs w:val="24"/>
        </w:rPr>
        <w:t xml:space="preserve"> выстраивания работы </w:t>
      </w:r>
      <w:r w:rsidR="00B45079">
        <w:rPr>
          <w:rFonts w:ascii="Times New Roman" w:hAnsi="Times New Roman" w:cs="Times New Roman"/>
          <w:sz w:val="24"/>
          <w:szCs w:val="24"/>
        </w:rPr>
        <w:t xml:space="preserve">по формированию и развитию читательской грамотности школьников. </w:t>
      </w:r>
    </w:p>
    <w:p w:rsidR="00D47E43" w:rsidRPr="00BA5548" w:rsidRDefault="008775A2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2C3A">
        <w:rPr>
          <w:rFonts w:ascii="Times New Roman" w:hAnsi="Times New Roman" w:cs="Times New Roman"/>
          <w:sz w:val="24"/>
          <w:szCs w:val="24"/>
        </w:rPr>
        <w:t>Для этого</w:t>
      </w:r>
      <w:r w:rsidR="00FC0A77">
        <w:rPr>
          <w:rFonts w:ascii="Times New Roman" w:hAnsi="Times New Roman" w:cs="Times New Roman"/>
          <w:sz w:val="24"/>
          <w:szCs w:val="24"/>
        </w:rPr>
        <w:t xml:space="preserve"> </w:t>
      </w:r>
      <w:r w:rsidR="007F6068">
        <w:rPr>
          <w:rFonts w:ascii="Times New Roman" w:hAnsi="Times New Roman" w:cs="Times New Roman"/>
          <w:sz w:val="24"/>
          <w:szCs w:val="24"/>
        </w:rPr>
        <w:t xml:space="preserve">мной </w:t>
      </w:r>
      <w:r w:rsidR="00FC0A77">
        <w:rPr>
          <w:rFonts w:ascii="Times New Roman" w:hAnsi="Times New Roman" w:cs="Times New Roman"/>
          <w:sz w:val="24"/>
          <w:szCs w:val="24"/>
        </w:rPr>
        <w:t>проводится</w:t>
      </w:r>
      <w:r w:rsidR="00B45079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FF71E2">
        <w:rPr>
          <w:rFonts w:ascii="Times New Roman" w:hAnsi="Times New Roman" w:cs="Times New Roman"/>
          <w:sz w:val="24"/>
          <w:szCs w:val="24"/>
        </w:rPr>
        <w:t xml:space="preserve"> над созданием копилки</w:t>
      </w:r>
      <w:r w:rsidR="00FC0A77">
        <w:rPr>
          <w:rFonts w:ascii="Times New Roman" w:hAnsi="Times New Roman" w:cs="Times New Roman"/>
          <w:sz w:val="24"/>
          <w:szCs w:val="24"/>
        </w:rPr>
        <w:t xml:space="preserve"> приемов </w:t>
      </w:r>
      <w:r w:rsidR="000D6451" w:rsidRPr="000D6451">
        <w:rPr>
          <w:rFonts w:ascii="Times New Roman" w:hAnsi="Times New Roman" w:cs="Times New Roman"/>
          <w:sz w:val="24"/>
          <w:szCs w:val="24"/>
        </w:rPr>
        <w:t>по формированию читательской грамотн</w:t>
      </w:r>
      <w:r w:rsidR="00FF71E2">
        <w:rPr>
          <w:rFonts w:ascii="Times New Roman" w:hAnsi="Times New Roman" w:cs="Times New Roman"/>
          <w:sz w:val="24"/>
          <w:szCs w:val="24"/>
        </w:rPr>
        <w:t>ости с учетом формируемых</w:t>
      </w:r>
      <w:r w:rsidR="00D72C3A">
        <w:rPr>
          <w:rFonts w:ascii="Times New Roman" w:hAnsi="Times New Roman" w:cs="Times New Roman"/>
          <w:sz w:val="24"/>
          <w:szCs w:val="24"/>
        </w:rPr>
        <w:t xml:space="preserve"> читательских действий и умений. Методическая копилка содержит 4 блока, которые выделены по основным группам читательских действий: «Найти и извлечь», «Осмыслить», «Интерпретировать и оценить», «Применить». Каждый блок наполняю приёмами, которые формируют</w:t>
      </w:r>
      <w:r w:rsidR="00FC0A77">
        <w:rPr>
          <w:rFonts w:ascii="Times New Roman" w:hAnsi="Times New Roman" w:cs="Times New Roman"/>
          <w:sz w:val="24"/>
          <w:szCs w:val="24"/>
        </w:rPr>
        <w:t xml:space="preserve"> и развивают определённые читательские умения и позволяют выполнять читательские действия. Например, такие приемы как, «До и после», «Глоссарий», «Читаем и спрашиваем» формируют умения находить и извлекать одну или несколько единиц информации, определять наличие или отсутствие информации в тексте, а, следовательно, формируют такие читательское действия как «Найти и извлечь».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59BD" w:rsidRDefault="008775A2" w:rsidP="00EB053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A77" w:rsidRPr="00FC0A77">
        <w:rPr>
          <w:rFonts w:ascii="Times New Roman" w:hAnsi="Times New Roman" w:cs="Times New Roman"/>
          <w:sz w:val="24"/>
          <w:szCs w:val="24"/>
        </w:rPr>
        <w:t xml:space="preserve">Работая над созданием методической копилки пришла к выводу о том, что использование приемов формирования читательской грамотности не может быть </w:t>
      </w:r>
      <w:r>
        <w:rPr>
          <w:rFonts w:ascii="Times New Roman" w:hAnsi="Times New Roman" w:cs="Times New Roman"/>
          <w:sz w:val="24"/>
          <w:szCs w:val="24"/>
        </w:rPr>
        <w:t>разро</w:t>
      </w:r>
      <w:r w:rsidR="00FC0A77">
        <w:rPr>
          <w:rFonts w:ascii="Times New Roman" w:hAnsi="Times New Roman" w:cs="Times New Roman"/>
          <w:sz w:val="24"/>
          <w:szCs w:val="24"/>
        </w:rPr>
        <w:t>зненным. Этот процесс необходимо «вшить» во все предметы</w:t>
      </w:r>
      <w:r w:rsidR="00857F60">
        <w:rPr>
          <w:rFonts w:ascii="Times New Roman" w:hAnsi="Times New Roman" w:cs="Times New Roman"/>
          <w:sz w:val="24"/>
          <w:szCs w:val="24"/>
        </w:rPr>
        <w:t xml:space="preserve">. Стараюсь придерживаться этого </w:t>
      </w:r>
      <w:r w:rsidR="007F6068">
        <w:rPr>
          <w:rFonts w:ascii="Times New Roman" w:hAnsi="Times New Roman" w:cs="Times New Roman"/>
          <w:sz w:val="24"/>
          <w:szCs w:val="24"/>
        </w:rPr>
        <w:t xml:space="preserve">в </w:t>
      </w:r>
      <w:r w:rsidR="00857F60">
        <w:rPr>
          <w:rFonts w:ascii="Times New Roman" w:hAnsi="Times New Roman" w:cs="Times New Roman"/>
          <w:sz w:val="24"/>
          <w:szCs w:val="24"/>
        </w:rPr>
        <w:t xml:space="preserve">своей практической деятельности. </w:t>
      </w:r>
    </w:p>
    <w:p w:rsidR="00234491" w:rsidRPr="008775A2" w:rsidRDefault="007F6068" w:rsidP="0001223D">
      <w:pPr>
        <w:tabs>
          <w:tab w:val="left" w:pos="3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Так, и</w:t>
      </w:r>
      <w:r w:rsidR="00857F60" w:rsidRPr="008775A2">
        <w:rPr>
          <w:rFonts w:ascii="Times New Roman" w:hAnsi="Times New Roman" w:cs="Times New Roman"/>
          <w:sz w:val="24"/>
          <w:szCs w:val="24"/>
        </w:rPr>
        <w:t>спользуя прием «Глосарий</w:t>
      </w:r>
      <w:r w:rsidR="00857F60" w:rsidRPr="00857F60">
        <w:rPr>
          <w:rFonts w:ascii="Times New Roman" w:hAnsi="Times New Roman" w:cs="Times New Roman"/>
          <w:b/>
          <w:sz w:val="24"/>
          <w:szCs w:val="24"/>
        </w:rPr>
        <w:t>»,</w:t>
      </w:r>
      <w:r w:rsidR="00857F60" w:rsidRPr="00857F60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 учащимся посмотреть</w:t>
      </w:r>
      <w:r w:rsidR="00A67B6F" w:rsidRPr="00857F60">
        <w:rPr>
          <w:rFonts w:ascii="Times New Roman" w:hAnsi="Times New Roman" w:cs="Times New Roman"/>
          <w:color w:val="000000"/>
          <w:sz w:val="24"/>
          <w:szCs w:val="24"/>
        </w:rPr>
        <w:t xml:space="preserve"> на список слов и отметить те, которые могут быть связаны с текстом. После прочтения текст</w:t>
      </w:r>
      <w:r w:rsidR="00857F60" w:rsidRPr="00857F60">
        <w:rPr>
          <w:rFonts w:ascii="Times New Roman" w:hAnsi="Times New Roman" w:cs="Times New Roman"/>
          <w:color w:val="000000"/>
          <w:sz w:val="24"/>
          <w:szCs w:val="24"/>
        </w:rPr>
        <w:t xml:space="preserve">а возвращаемся к данным словам и обсуждаем </w:t>
      </w:r>
      <w:r w:rsidR="00A67B6F" w:rsidRPr="00857F60">
        <w:rPr>
          <w:rFonts w:ascii="Times New Roman" w:hAnsi="Times New Roman" w:cs="Times New Roman"/>
          <w:color w:val="000000"/>
          <w:sz w:val="24"/>
          <w:szCs w:val="24"/>
        </w:rPr>
        <w:t>их з</w:t>
      </w:r>
      <w:r w:rsidR="00857F60" w:rsidRPr="00857F60">
        <w:rPr>
          <w:rFonts w:ascii="Times New Roman" w:hAnsi="Times New Roman" w:cs="Times New Roman"/>
          <w:color w:val="000000"/>
          <w:sz w:val="24"/>
          <w:szCs w:val="24"/>
        </w:rPr>
        <w:t>начение и употребление в тексте, выделяем лишние слова.</w:t>
      </w:r>
      <w:r w:rsidR="00877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603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Например, </w:t>
      </w:r>
      <w:r w:rsidR="00234491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уроке окружающего мира </w:t>
      </w:r>
      <w:r w:rsidR="004F7603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изучении темы «Грибы», </w:t>
      </w:r>
      <w:r w:rsidR="00857F60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>учащимся был</w:t>
      </w:r>
      <w:r w:rsidR="004F7603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 </w:t>
      </w:r>
      <w:r w:rsidR="004F7603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>сл</w:t>
      </w:r>
      <w:r w:rsidR="00234491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едующий набор слов: царь, </w:t>
      </w:r>
      <w:r w:rsidR="004F7603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охота, </w:t>
      </w:r>
      <w:r w:rsidR="00234491" w:rsidRPr="00857F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споры, грибница, грибокорень, семена. </w:t>
      </w:r>
      <w:r w:rsidR="00857F60" w:rsidRPr="008775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</w:t>
      </w:r>
      <w:r w:rsidR="00C43034" w:rsidRPr="008775A2">
        <w:rPr>
          <w:rFonts w:ascii="Times New Roman" w:hAnsi="Times New Roman" w:cs="Times New Roman"/>
          <w:bCs/>
          <w:color w:val="000000"/>
          <w:sz w:val="24"/>
          <w:szCs w:val="24"/>
        </w:rPr>
        <w:t>"Чтение в кружок"</w:t>
      </w:r>
      <w:r w:rsidR="008775A2" w:rsidRPr="00877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57F60" w:rsidRPr="008775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использую в урочной и внеурочной деятельности. </w:t>
      </w:r>
      <w:r w:rsidR="008775A2" w:rsidRPr="008775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7F60" w:rsidRPr="008775A2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</w:t>
      </w:r>
      <w:r w:rsidR="0018319F" w:rsidRPr="008775A2">
        <w:rPr>
          <w:rFonts w:ascii="Times New Roman" w:hAnsi="Times New Roman" w:cs="Times New Roman"/>
          <w:color w:val="000000"/>
          <w:sz w:val="24"/>
          <w:szCs w:val="24"/>
        </w:rPr>
        <w:t>озвучиваю</w:t>
      </w:r>
      <w:r w:rsidR="00C43034" w:rsidRPr="008775A2">
        <w:rPr>
          <w:rFonts w:ascii="Times New Roman" w:hAnsi="Times New Roman" w:cs="Times New Roman"/>
          <w:color w:val="000000"/>
          <w:sz w:val="24"/>
          <w:szCs w:val="24"/>
        </w:rPr>
        <w:t xml:space="preserve"> задание: "Мы начинаем по очереди читать текст по абзацам. Наша задача – читать внимательно, задача слушающих – задавать чтецу вопросы, чтобы проверить, понимает ли он читаемый текст. У нас есть только одна копия текста, которую мы передаем следующему чтецу".</w:t>
      </w:r>
      <w:r w:rsidR="008775A2" w:rsidRPr="00877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034" w:rsidRPr="008775A2">
        <w:rPr>
          <w:rFonts w:ascii="Times New Roman" w:hAnsi="Times New Roman" w:cs="Times New Roman"/>
          <w:color w:val="000000"/>
          <w:sz w:val="24"/>
          <w:szCs w:val="24"/>
        </w:rPr>
        <w:t>Слушающие задают вопросы по содержанию текста, читающий отвечает. Если его ответ не верен или не точен, слушающие его поправляют.</w:t>
      </w:r>
      <w:r w:rsidR="008775A2" w:rsidRPr="00877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F60" w:rsidRPr="008775A2">
        <w:rPr>
          <w:rFonts w:ascii="Times New Roman" w:hAnsi="Times New Roman" w:cs="Times New Roman"/>
          <w:sz w:val="24"/>
          <w:szCs w:val="24"/>
        </w:rPr>
        <w:t>Прием</w:t>
      </w:r>
      <w:r w:rsidR="00857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23D" w:rsidRPr="008775A2">
        <w:rPr>
          <w:rFonts w:ascii="Times New Roman" w:hAnsi="Times New Roman" w:cs="Times New Roman"/>
          <w:sz w:val="24"/>
          <w:szCs w:val="24"/>
        </w:rPr>
        <w:t>«Путаница»</w:t>
      </w:r>
      <w:r w:rsidR="00857F60" w:rsidRPr="008775A2">
        <w:rPr>
          <w:rFonts w:ascii="Times New Roman" w:hAnsi="Times New Roman" w:cs="Times New Roman"/>
          <w:sz w:val="24"/>
          <w:szCs w:val="24"/>
        </w:rPr>
        <w:t xml:space="preserve"> является универсальным. Его использую на уроках по разным предметам. Предлагаю учащимся о</w:t>
      </w:r>
      <w:r w:rsidR="0001223D" w:rsidRPr="008775A2">
        <w:rPr>
          <w:rFonts w:ascii="Times New Roman" w:hAnsi="Times New Roman" w:cs="Times New Roman"/>
          <w:sz w:val="24"/>
          <w:szCs w:val="24"/>
        </w:rPr>
        <w:t>трывки из те</w:t>
      </w:r>
      <w:r w:rsidR="00857F60" w:rsidRPr="008775A2">
        <w:rPr>
          <w:rFonts w:ascii="Times New Roman" w:hAnsi="Times New Roman" w:cs="Times New Roman"/>
          <w:sz w:val="24"/>
          <w:szCs w:val="24"/>
        </w:rPr>
        <w:t>кста, цитаты, события расположить</w:t>
      </w:r>
      <w:r w:rsidR="0001223D" w:rsidRPr="0001223D">
        <w:rPr>
          <w:rFonts w:ascii="Times New Roman" w:hAnsi="Times New Roman" w:cs="Times New Roman"/>
          <w:sz w:val="24"/>
          <w:szCs w:val="24"/>
        </w:rPr>
        <w:t xml:space="preserve"> в хронологическом порядке, составить логическую цепочку.</w:t>
      </w:r>
      <w:r w:rsidR="008775A2">
        <w:rPr>
          <w:rFonts w:ascii="Times New Roman" w:hAnsi="Times New Roman" w:cs="Times New Roman"/>
          <w:sz w:val="24"/>
          <w:szCs w:val="24"/>
        </w:rPr>
        <w:t xml:space="preserve"> </w:t>
      </w:r>
      <w:r w:rsidR="00234491">
        <w:rPr>
          <w:rFonts w:ascii="Times New Roman" w:hAnsi="Times New Roman" w:cs="Times New Roman"/>
          <w:sz w:val="24"/>
          <w:szCs w:val="24"/>
        </w:rPr>
        <w:t>Например, при изучении произведения «</w:t>
      </w:r>
      <w:r w:rsidR="00DA4674">
        <w:rPr>
          <w:rFonts w:ascii="Times New Roman" w:hAnsi="Times New Roman" w:cs="Times New Roman"/>
          <w:sz w:val="24"/>
          <w:szCs w:val="24"/>
        </w:rPr>
        <w:t>Приёмыш» Д</w:t>
      </w:r>
      <w:r w:rsidR="00857F60">
        <w:rPr>
          <w:rFonts w:ascii="Times New Roman" w:hAnsi="Times New Roman" w:cs="Times New Roman"/>
          <w:sz w:val="24"/>
          <w:szCs w:val="24"/>
        </w:rPr>
        <w:t>. Н. Мамина – Сибиряка</w:t>
      </w:r>
      <w:r w:rsidR="00DA4674">
        <w:rPr>
          <w:rFonts w:ascii="Times New Roman" w:hAnsi="Times New Roman" w:cs="Times New Roman"/>
          <w:sz w:val="24"/>
          <w:szCs w:val="24"/>
        </w:rPr>
        <w:t xml:space="preserve"> детям </w:t>
      </w:r>
      <w:r w:rsidR="00857F60">
        <w:rPr>
          <w:rFonts w:ascii="Times New Roman" w:hAnsi="Times New Roman" w:cs="Times New Roman"/>
          <w:sz w:val="24"/>
          <w:szCs w:val="24"/>
        </w:rPr>
        <w:t xml:space="preserve">предлагалось </w:t>
      </w:r>
      <w:r w:rsidR="00DA4674">
        <w:rPr>
          <w:rFonts w:ascii="Times New Roman" w:hAnsi="Times New Roman" w:cs="Times New Roman"/>
          <w:sz w:val="24"/>
          <w:szCs w:val="24"/>
        </w:rPr>
        <w:t>составить цепочку из следующих событий:</w:t>
      </w:r>
    </w:p>
    <w:p w:rsidR="00DA4674" w:rsidRDefault="00DA4674" w:rsidP="008775A2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Приёмыш и стадо лебедей</w:t>
      </w:r>
    </w:p>
    <w:p w:rsidR="00DA4674" w:rsidRDefault="00DA4674" w:rsidP="008775A2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Прощание с Тарасом</w:t>
      </w:r>
    </w:p>
    <w:p w:rsidR="00DA4674" w:rsidRDefault="00DA4674" w:rsidP="008775A2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лебедя у Тараса</w:t>
      </w:r>
    </w:p>
    <w:p w:rsidR="00DA4674" w:rsidRDefault="00DA4674" w:rsidP="008775A2">
      <w:pPr>
        <w:tabs>
          <w:tab w:val="left" w:pos="3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Приемыш и Соболько</w:t>
      </w:r>
    </w:p>
    <w:p w:rsidR="00C51BD7" w:rsidRPr="008775A2" w:rsidRDefault="008775A2" w:rsidP="008775A2">
      <w:pPr>
        <w:tabs>
          <w:tab w:val="left" w:pos="3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F60" w:rsidRPr="008775A2">
        <w:rPr>
          <w:rFonts w:ascii="Times New Roman" w:hAnsi="Times New Roman" w:cs="Times New Roman"/>
          <w:sz w:val="24"/>
          <w:szCs w:val="24"/>
        </w:rPr>
        <w:t>Дополнительно с этим приемом, часто использую такой прием как</w:t>
      </w:r>
      <w:r w:rsidRPr="008775A2">
        <w:rPr>
          <w:rFonts w:ascii="Times New Roman" w:hAnsi="Times New Roman" w:cs="Times New Roman"/>
          <w:sz w:val="24"/>
          <w:szCs w:val="24"/>
        </w:rPr>
        <w:t xml:space="preserve"> </w:t>
      </w:r>
      <w:r w:rsidR="00857F60" w:rsidRPr="008775A2">
        <w:rPr>
          <w:rFonts w:ascii="Times New Roman" w:hAnsi="Times New Roman" w:cs="Times New Roman"/>
          <w:sz w:val="24"/>
          <w:szCs w:val="24"/>
        </w:rPr>
        <w:t>«Картинный план текста»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7F60" w:rsidRPr="00857F60">
        <w:rPr>
          <w:rFonts w:ascii="Times New Roman" w:hAnsi="Times New Roman" w:cs="Times New Roman"/>
          <w:sz w:val="24"/>
          <w:szCs w:val="24"/>
        </w:rPr>
        <w:t xml:space="preserve">Еще один универсальный прием, позволяющий </w:t>
      </w:r>
      <w:r w:rsidR="00857F60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857F60" w:rsidRPr="00857F60">
        <w:rPr>
          <w:rFonts w:ascii="Times New Roman" w:hAnsi="Times New Roman" w:cs="Times New Roman"/>
          <w:sz w:val="24"/>
          <w:szCs w:val="24"/>
        </w:rPr>
        <w:t xml:space="preserve">структурировать и осмыслить </w:t>
      </w:r>
      <w:r w:rsidR="00857F60" w:rsidRPr="008775A2">
        <w:rPr>
          <w:rFonts w:ascii="Times New Roman" w:hAnsi="Times New Roman" w:cs="Times New Roman"/>
          <w:sz w:val="24"/>
          <w:szCs w:val="24"/>
        </w:rPr>
        <w:t>информацию</w:t>
      </w:r>
      <w:r w:rsidR="00BD49B2" w:rsidRPr="008775A2">
        <w:rPr>
          <w:rFonts w:ascii="Times New Roman" w:hAnsi="Times New Roman" w:cs="Times New Roman"/>
          <w:sz w:val="24"/>
          <w:szCs w:val="24"/>
        </w:rPr>
        <w:t xml:space="preserve"> </w:t>
      </w:r>
      <w:r w:rsidR="004A4821" w:rsidRPr="008775A2">
        <w:rPr>
          <w:rFonts w:ascii="Times New Roman" w:hAnsi="Times New Roman" w:cs="Times New Roman"/>
          <w:sz w:val="24"/>
          <w:szCs w:val="24"/>
        </w:rPr>
        <w:t>«Что? Где? Когда?»</w:t>
      </w:r>
      <w:r w:rsidR="00857F60" w:rsidRPr="008775A2">
        <w:rPr>
          <w:rFonts w:ascii="Times New Roman" w:hAnsi="Times New Roman" w:cs="Times New Roman"/>
          <w:sz w:val="24"/>
          <w:szCs w:val="24"/>
        </w:rPr>
        <w:t>. П</w:t>
      </w:r>
      <w:r w:rsidR="00BD49B2" w:rsidRPr="008775A2">
        <w:rPr>
          <w:rFonts w:ascii="Times New Roman" w:hAnsi="Times New Roman" w:cs="Times New Roman"/>
          <w:sz w:val="24"/>
          <w:szCs w:val="24"/>
        </w:rPr>
        <w:t>редлагается</w:t>
      </w:r>
      <w:r w:rsidR="00857F60" w:rsidRPr="008775A2">
        <w:rPr>
          <w:rFonts w:ascii="Times New Roman" w:hAnsi="Times New Roman" w:cs="Times New Roman"/>
          <w:sz w:val="24"/>
          <w:szCs w:val="24"/>
        </w:rPr>
        <w:t xml:space="preserve"> </w:t>
      </w:r>
      <w:r w:rsidR="00BD49B2" w:rsidRPr="008775A2">
        <w:rPr>
          <w:rFonts w:ascii="Times New Roman" w:hAnsi="Times New Roman" w:cs="Times New Roman"/>
          <w:sz w:val="24"/>
          <w:szCs w:val="24"/>
        </w:rPr>
        <w:t>таблица</w:t>
      </w:r>
      <w:r w:rsidR="00BD49B2">
        <w:rPr>
          <w:rFonts w:ascii="Times New Roman" w:hAnsi="Times New Roman" w:cs="Times New Roman"/>
          <w:sz w:val="24"/>
          <w:szCs w:val="24"/>
        </w:rPr>
        <w:t xml:space="preserve">, заголовками которой являются вопросительные слова, заполнение таблицы в ходе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BA5548">
        <w:rPr>
          <w:rFonts w:ascii="Times New Roman" w:hAnsi="Times New Roman" w:cs="Times New Roman"/>
          <w:sz w:val="24"/>
          <w:szCs w:val="24"/>
        </w:rPr>
        <w:t>над</w:t>
      </w:r>
      <w:r w:rsidR="004A4821" w:rsidRPr="00BA5548">
        <w:rPr>
          <w:rFonts w:ascii="Times New Roman" w:hAnsi="Times New Roman" w:cs="Times New Roman"/>
          <w:sz w:val="24"/>
          <w:szCs w:val="24"/>
        </w:rPr>
        <w:t xml:space="preserve"> </w:t>
      </w:r>
      <w:r w:rsidRPr="00BA5548">
        <w:rPr>
          <w:rFonts w:ascii="Times New Roman" w:hAnsi="Times New Roman" w:cs="Times New Roman"/>
          <w:sz w:val="24"/>
          <w:szCs w:val="24"/>
        </w:rPr>
        <w:t>текстом</w:t>
      </w:r>
      <w:r>
        <w:rPr>
          <w:rFonts w:ascii="Times New Roman" w:hAnsi="Times New Roman" w:cs="Times New Roman"/>
          <w:sz w:val="24"/>
          <w:szCs w:val="24"/>
        </w:rPr>
        <w:t>. Вопросы</w:t>
      </w:r>
      <w:r w:rsidR="00857F60">
        <w:rPr>
          <w:rFonts w:ascii="Times New Roman" w:hAnsi="Times New Roman" w:cs="Times New Roman"/>
          <w:sz w:val="24"/>
          <w:szCs w:val="24"/>
        </w:rPr>
        <w:t xml:space="preserve"> при изучении различных тем могут меняться и дополняться. </w:t>
      </w:r>
      <w:r w:rsidR="00BD49B2">
        <w:rPr>
          <w:rFonts w:ascii="Times New Roman" w:hAnsi="Times New Roman" w:cs="Times New Roman"/>
          <w:sz w:val="24"/>
          <w:szCs w:val="24"/>
        </w:rPr>
        <w:t>П</w:t>
      </w:r>
      <w:r w:rsidR="004A4821">
        <w:rPr>
          <w:rFonts w:ascii="Times New Roman" w:hAnsi="Times New Roman" w:cs="Times New Roman"/>
          <w:sz w:val="24"/>
          <w:szCs w:val="24"/>
        </w:rPr>
        <w:t>одобные таблицы ис</w:t>
      </w:r>
      <w:r w:rsidR="00DA4674">
        <w:rPr>
          <w:rFonts w:ascii="Times New Roman" w:hAnsi="Times New Roman" w:cs="Times New Roman"/>
          <w:sz w:val="24"/>
          <w:szCs w:val="24"/>
        </w:rPr>
        <w:t xml:space="preserve">пользовались </w:t>
      </w:r>
      <w:r w:rsidR="00BD49B2">
        <w:rPr>
          <w:rFonts w:ascii="Times New Roman" w:hAnsi="Times New Roman" w:cs="Times New Roman"/>
          <w:sz w:val="24"/>
          <w:szCs w:val="24"/>
        </w:rPr>
        <w:t xml:space="preserve">на уроках окружающего мира </w:t>
      </w:r>
      <w:r w:rsidR="00DA4674">
        <w:rPr>
          <w:rFonts w:ascii="Times New Roman" w:hAnsi="Times New Roman" w:cs="Times New Roman"/>
          <w:sz w:val="24"/>
          <w:szCs w:val="24"/>
        </w:rPr>
        <w:t xml:space="preserve">при изучении тем </w:t>
      </w:r>
      <w:r w:rsidR="00BD415A">
        <w:rPr>
          <w:rFonts w:ascii="Times New Roman" w:hAnsi="Times New Roman" w:cs="Times New Roman"/>
          <w:sz w:val="24"/>
          <w:szCs w:val="24"/>
        </w:rPr>
        <w:t xml:space="preserve">«Бактерии», </w:t>
      </w:r>
      <w:r w:rsidR="00DA4674">
        <w:rPr>
          <w:rFonts w:ascii="Times New Roman" w:hAnsi="Times New Roman" w:cs="Times New Roman"/>
          <w:sz w:val="24"/>
          <w:szCs w:val="24"/>
        </w:rPr>
        <w:t>«Когда и почему возникло земледелие», «Размножение животны</w:t>
      </w:r>
      <w:r w:rsidR="00BD49B2">
        <w:rPr>
          <w:rFonts w:ascii="Times New Roman" w:hAnsi="Times New Roman" w:cs="Times New Roman"/>
          <w:sz w:val="24"/>
          <w:szCs w:val="24"/>
        </w:rPr>
        <w:t>х», «Птицы», «Земноводные» и др</w:t>
      </w:r>
      <w:r w:rsidR="001831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319F">
        <w:rPr>
          <w:rFonts w:ascii="Times New Roman" w:hAnsi="Times New Roman" w:cs="Times New Roman"/>
          <w:sz w:val="24"/>
          <w:szCs w:val="24"/>
        </w:rPr>
        <w:t xml:space="preserve">На уроках литературного чтения использую этот прием для того чтобы быстро вспомнить </w:t>
      </w:r>
      <w:r w:rsidR="0018319F">
        <w:rPr>
          <w:rFonts w:ascii="Times New Roman" w:hAnsi="Times New Roman" w:cs="Times New Roman"/>
          <w:sz w:val="24"/>
          <w:szCs w:val="24"/>
        </w:rPr>
        <w:lastRenderedPageBreak/>
        <w:t xml:space="preserve">сюжет произведения.  </w:t>
      </w:r>
      <w:r w:rsidR="00C51BD7" w:rsidRPr="008775A2">
        <w:rPr>
          <w:rFonts w:ascii="Times New Roman" w:hAnsi="Times New Roman" w:cs="Times New Roman"/>
          <w:sz w:val="24"/>
          <w:szCs w:val="24"/>
        </w:rPr>
        <w:t>Использование приема</w:t>
      </w:r>
      <w:r w:rsidR="00BD49B2" w:rsidRPr="008775A2">
        <w:rPr>
          <w:rFonts w:ascii="Times New Roman" w:hAnsi="Times New Roman" w:cs="Times New Roman"/>
          <w:sz w:val="24"/>
          <w:szCs w:val="24"/>
        </w:rPr>
        <w:t xml:space="preserve"> </w:t>
      </w:r>
      <w:r w:rsidR="004A4821" w:rsidRPr="008775A2">
        <w:rPr>
          <w:rFonts w:ascii="Times New Roman" w:hAnsi="Times New Roman" w:cs="Times New Roman"/>
          <w:sz w:val="24"/>
          <w:szCs w:val="24"/>
        </w:rPr>
        <w:t>«Кубик Блума»</w:t>
      </w:r>
      <w:r w:rsidR="00C51BD7" w:rsidRPr="008775A2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C51BD7" w:rsidRPr="00C51BD7">
        <w:rPr>
          <w:rFonts w:ascii="Times New Roman" w:hAnsi="Times New Roman" w:cs="Times New Roman"/>
          <w:sz w:val="24"/>
          <w:szCs w:val="24"/>
        </w:rPr>
        <w:t xml:space="preserve"> формировать и развивать критическое мышление школьников, </w:t>
      </w:r>
      <w:r w:rsidR="00C51BD7">
        <w:rPr>
          <w:rFonts w:ascii="Times New Roman" w:hAnsi="Times New Roman" w:cs="Times New Roman"/>
          <w:sz w:val="24"/>
          <w:szCs w:val="24"/>
        </w:rPr>
        <w:t xml:space="preserve">а также такие читательские действия как </w:t>
      </w:r>
      <w:r w:rsidR="00BD49B2">
        <w:rPr>
          <w:rFonts w:ascii="Times New Roman" w:hAnsi="Times New Roman" w:cs="Times New Roman"/>
          <w:sz w:val="24"/>
          <w:szCs w:val="24"/>
        </w:rPr>
        <w:t>оценка и интерпретация.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9B2"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один универсальный приемы – это </w:t>
      </w:r>
      <w:r w:rsidR="00C51BD7"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«Оценка текста»</w:t>
      </w:r>
      <w:r w:rsidR="00BD49B2"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Он </w:t>
      </w:r>
      <w:r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позволяет как</w:t>
      </w:r>
      <w:r w:rsidR="00BD49B2"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 </w:t>
      </w:r>
      <w:r w:rsidR="004A4821"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«приподняться» над текстом, оценить бы его целиком, как некую единицу информации</w:t>
      </w:r>
      <w:r w:rsidR="00C51BD7" w:rsidRPr="00877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D4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зависимости</w:t>
      </w:r>
      <w:r w:rsidR="00C51B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текста предлагаю учащимся следующие вопросы: </w:t>
      </w:r>
    </w:p>
    <w:p w:rsidR="004A4821" w:rsidRPr="0018319F" w:rsidRDefault="004A4821" w:rsidP="004A4821">
      <w:pPr>
        <w:pStyle w:val="a9"/>
        <w:shd w:val="clear" w:color="auto" w:fill="FFFFFF"/>
        <w:spacing w:before="0" w:beforeAutospacing="0" w:after="0" w:afterAutospacing="0"/>
        <w:textAlignment w:val="baseline"/>
        <w:rPr>
          <w:rStyle w:val="aa"/>
          <w:bCs/>
          <w:i w:val="0"/>
          <w:color w:val="000000" w:themeColor="text1"/>
          <w:bdr w:val="none" w:sz="0" w:space="0" w:color="auto" w:frame="1"/>
        </w:rPr>
      </w:pPr>
      <w:r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 xml:space="preserve">Какие слова выделены курсивом или жирным шрифтом? </w:t>
      </w:r>
    </w:p>
    <w:p w:rsidR="004A4821" w:rsidRPr="0018319F" w:rsidRDefault="004A4821" w:rsidP="004A482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>Как по-вашему, почему они выделены?</w:t>
      </w:r>
    </w:p>
    <w:p w:rsidR="004A4821" w:rsidRPr="0018319F" w:rsidRDefault="004A4821" w:rsidP="004A482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>Какое имя чаще всег</w:t>
      </w:r>
      <w:r w:rsidR="0018319F"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>о встречается в данном тексте</w:t>
      </w:r>
      <w:r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>?</w:t>
      </w:r>
    </w:p>
    <w:p w:rsidR="004A4821" w:rsidRPr="0018319F" w:rsidRDefault="004A4821" w:rsidP="004A482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>Какой раздел параграфа самый большой? Как по-вашему, почему?</w:t>
      </w:r>
    </w:p>
    <w:p w:rsidR="004A4821" w:rsidRPr="0018319F" w:rsidRDefault="004A4821" w:rsidP="004A4821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18319F">
        <w:rPr>
          <w:rStyle w:val="aa"/>
          <w:bCs/>
          <w:i w:val="0"/>
          <w:color w:val="000000" w:themeColor="text1"/>
          <w:bdr w:val="none" w:sz="0" w:space="0" w:color="auto" w:frame="1"/>
        </w:rPr>
        <w:t>В каком разделе вы найдёте ответ на вопрос…?</w:t>
      </w:r>
    </w:p>
    <w:p w:rsidR="001314D6" w:rsidRDefault="008775A2" w:rsidP="00AF5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1BD7" w:rsidRPr="00C51BD7">
        <w:rPr>
          <w:rFonts w:ascii="Times New Roman" w:hAnsi="Times New Roman" w:cs="Times New Roman"/>
          <w:sz w:val="24"/>
          <w:szCs w:val="24"/>
        </w:rPr>
        <w:t>Не берусь утверждать, что мой небольшой опыт работы может говорить о сложившейся</w:t>
      </w:r>
      <w:r w:rsidR="00C51BD7">
        <w:rPr>
          <w:rFonts w:ascii="Times New Roman" w:hAnsi="Times New Roman" w:cs="Times New Roman"/>
          <w:sz w:val="24"/>
          <w:szCs w:val="24"/>
        </w:rPr>
        <w:t xml:space="preserve"> на 100% системе. Для этого нужно сделать е</w:t>
      </w:r>
      <w:r>
        <w:rPr>
          <w:rFonts w:ascii="Times New Roman" w:hAnsi="Times New Roman" w:cs="Times New Roman"/>
          <w:sz w:val="24"/>
          <w:szCs w:val="24"/>
        </w:rPr>
        <w:t>ще очень много, но тем не менее</w:t>
      </w:r>
      <w:r w:rsidRPr="008775A2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C51BD7">
        <w:rPr>
          <w:rFonts w:ascii="Times New Roman" w:hAnsi="Times New Roman" w:cs="Times New Roman"/>
          <w:sz w:val="24"/>
          <w:szCs w:val="24"/>
        </w:rPr>
        <w:t xml:space="preserve"> диагности</w:t>
      </w:r>
      <w:r w:rsidR="00BD49B2">
        <w:rPr>
          <w:rFonts w:ascii="Times New Roman" w:hAnsi="Times New Roman" w:cs="Times New Roman"/>
          <w:sz w:val="24"/>
          <w:szCs w:val="24"/>
        </w:rPr>
        <w:t>ки читательской грамотности за 1</w:t>
      </w:r>
      <w:r w:rsidR="00C51BD7">
        <w:rPr>
          <w:rFonts w:ascii="Times New Roman" w:hAnsi="Times New Roman" w:cs="Times New Roman"/>
          <w:sz w:val="24"/>
          <w:szCs w:val="24"/>
        </w:rPr>
        <w:t xml:space="preserve"> полугодие в 3б классе имеют п</w:t>
      </w:r>
      <w:r w:rsidR="00BD49B2">
        <w:rPr>
          <w:rFonts w:ascii="Times New Roman" w:hAnsi="Times New Roman" w:cs="Times New Roman"/>
          <w:sz w:val="24"/>
          <w:szCs w:val="24"/>
        </w:rPr>
        <w:t xml:space="preserve">оложительную динамику. </w:t>
      </w:r>
      <w:r w:rsidR="001314D6">
        <w:rPr>
          <w:rFonts w:ascii="Times New Roman" w:hAnsi="Times New Roman" w:cs="Times New Roman"/>
          <w:sz w:val="24"/>
          <w:szCs w:val="24"/>
        </w:rPr>
        <w:t xml:space="preserve">Это еще раз подтверждает слова о том, как хорошо уметь читать, которые сейчас я бы дополнила следующим </w:t>
      </w:r>
      <w:r w:rsidR="007D42CB">
        <w:rPr>
          <w:rFonts w:ascii="Times New Roman" w:hAnsi="Times New Roman" w:cs="Times New Roman"/>
          <w:sz w:val="24"/>
          <w:szCs w:val="24"/>
        </w:rPr>
        <w:t>образом «</w:t>
      </w:r>
      <w:r w:rsidR="00BD49B2">
        <w:rPr>
          <w:rFonts w:ascii="Times New Roman" w:hAnsi="Times New Roman" w:cs="Times New Roman"/>
          <w:sz w:val="24"/>
          <w:szCs w:val="24"/>
        </w:rPr>
        <w:t>Как хорошо уметь читать и всюду в жизни применять!»</w:t>
      </w:r>
      <w:r w:rsidR="001314D6">
        <w:rPr>
          <w:rFonts w:ascii="Times New Roman" w:hAnsi="Times New Roman" w:cs="Times New Roman"/>
          <w:sz w:val="24"/>
          <w:szCs w:val="24"/>
        </w:rPr>
        <w:t>.</w:t>
      </w:r>
    </w:p>
    <w:p w:rsidR="001F3333" w:rsidRDefault="001F3333" w:rsidP="00AF5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33" w:rsidRDefault="001F3333" w:rsidP="00AF5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33" w:rsidRDefault="001F3333" w:rsidP="00AF5F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33" w:rsidRPr="008775A2" w:rsidRDefault="008775A2" w:rsidP="00552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526B3" w:rsidRDefault="008775A2" w:rsidP="005526B3">
      <w:p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75A2">
        <w:rPr>
          <w:rFonts w:ascii="Times New Roman" w:hAnsi="Times New Roman" w:cs="Times New Roman"/>
          <w:sz w:val="24"/>
          <w:szCs w:val="24"/>
        </w:rPr>
        <w:t>1.</w:t>
      </w:r>
      <w:r w:rsidR="005526B3">
        <w:rPr>
          <w:rFonts w:ascii="Times New Roman" w:hAnsi="Times New Roman" w:cs="Times New Roman"/>
          <w:sz w:val="24"/>
          <w:szCs w:val="24"/>
        </w:rPr>
        <w:t>Е.Е.Панова Формирование читательской грамотности младших школьников (Из опыта работы педагогов Липецкой области) – Липецк, ГАУДПО ЛО «ИРО», 2020. – 116с.</w:t>
      </w:r>
    </w:p>
    <w:p w:rsidR="007F6068" w:rsidRDefault="005526B3" w:rsidP="005526B3">
      <w:p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75A2" w:rsidRPr="008775A2">
        <w:rPr>
          <w:rFonts w:ascii="Times New Roman" w:hAnsi="Times New Roman" w:cs="Times New Roman"/>
          <w:sz w:val="24"/>
          <w:szCs w:val="24"/>
        </w:rPr>
        <w:t>Н.Е. Скрипова, А.В. Бабухина Технологии формирования смыслового чтения в начальной школе</w:t>
      </w:r>
      <w:r w:rsidR="008775A2">
        <w:rPr>
          <w:rFonts w:ascii="Times New Roman" w:hAnsi="Times New Roman" w:cs="Times New Roman"/>
          <w:sz w:val="24"/>
          <w:szCs w:val="24"/>
        </w:rPr>
        <w:t xml:space="preserve">: методическое пособие </w:t>
      </w:r>
      <w:r>
        <w:rPr>
          <w:rFonts w:ascii="Times New Roman" w:hAnsi="Times New Roman" w:cs="Times New Roman"/>
          <w:sz w:val="24"/>
          <w:szCs w:val="24"/>
        </w:rPr>
        <w:t>– Челябинск, ЧИППКРО, 2019. – 116с.</w:t>
      </w:r>
    </w:p>
    <w:p w:rsidR="005526B3" w:rsidRPr="008775A2" w:rsidRDefault="005526B3" w:rsidP="005526B3">
      <w:pPr>
        <w:tabs>
          <w:tab w:val="left" w:pos="4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3.Г.А.Цукерман «Оценка читательской грамотности»: материалы к обсуждению – Москва, РАО, 2010. - 67с.</w:t>
      </w:r>
    </w:p>
    <w:p w:rsidR="005526B3" w:rsidRDefault="005526B3" w:rsidP="005526B3">
      <w:pPr>
        <w:jc w:val="both"/>
        <w:rPr>
          <w:rStyle w:val="a8"/>
          <w:rFonts w:ascii="Arial" w:hAnsi="Arial" w:cs="Arial"/>
          <w:color w:val="4D88CE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4. И.С. Хомякова Смысловое чтение как совокупность универсальных учебных действий, 2017.  </w:t>
      </w:r>
      <w:hyperlink r:id="rId8" w:history="1">
        <w:r>
          <w:rPr>
            <w:rStyle w:val="a8"/>
            <w:rFonts w:ascii="Arial" w:hAnsi="Arial" w:cs="Arial"/>
            <w:color w:val="4D88CE"/>
            <w:sz w:val="21"/>
            <w:szCs w:val="21"/>
          </w:rPr>
          <w:t>https://rosuchebnik.ru/material/organizaciya-uroka-literaturnogo-chteniya/</w:t>
        </w:r>
      </w:hyperlink>
    </w:p>
    <w:p w:rsidR="005526B3" w:rsidRPr="005526B3" w:rsidRDefault="005526B3" w:rsidP="005526B3">
      <w:pPr>
        <w:jc w:val="both"/>
        <w:rPr>
          <w:rFonts w:ascii="Arial" w:hAnsi="Arial" w:cs="Arial"/>
          <w:color w:val="4D88CE"/>
          <w:sz w:val="21"/>
          <w:szCs w:val="21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3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И.С. Хомякова См</w:t>
      </w:r>
      <w:r>
        <w:rPr>
          <w:rFonts w:ascii="Times New Roman" w:hAnsi="Times New Roman" w:cs="Times New Roman"/>
          <w:sz w:val="24"/>
          <w:szCs w:val="24"/>
        </w:rPr>
        <w:t>ысловое чтение: учим понимать текст</w:t>
      </w:r>
      <w:r>
        <w:rPr>
          <w:rFonts w:ascii="Times New Roman" w:hAnsi="Times New Roman" w:cs="Times New Roman"/>
          <w:sz w:val="24"/>
          <w:szCs w:val="24"/>
        </w:rPr>
        <w:t xml:space="preserve">, 2017.  </w:t>
      </w:r>
      <w:hyperlink r:id="rId9" w:history="1">
        <w:r>
          <w:rPr>
            <w:rStyle w:val="a8"/>
            <w:rFonts w:ascii="Arial" w:hAnsi="Arial" w:cs="Arial"/>
            <w:color w:val="4D88CE"/>
            <w:sz w:val="21"/>
            <w:szCs w:val="21"/>
          </w:rPr>
          <w:t>https://rosuchebnik.ru/material/organizaciya-uroka-literaturnogo-chteniya/</w:t>
        </w:r>
      </w:hyperlink>
    </w:p>
    <w:p w:rsidR="005526B3" w:rsidRDefault="005526B3" w:rsidP="005526B3">
      <w:pPr>
        <w:jc w:val="both"/>
      </w:pPr>
    </w:p>
    <w:p w:rsidR="006C783E" w:rsidRPr="008775A2" w:rsidRDefault="006C783E" w:rsidP="005526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83E" w:rsidRPr="008775A2" w:rsidSect="007F6068">
      <w:pgSz w:w="11906" w:h="16838"/>
      <w:pgMar w:top="567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D8" w:rsidRDefault="00A00DD8" w:rsidP="006C783E">
      <w:pPr>
        <w:spacing w:after="0" w:line="240" w:lineRule="auto"/>
      </w:pPr>
      <w:r>
        <w:separator/>
      </w:r>
    </w:p>
  </w:endnote>
  <w:endnote w:type="continuationSeparator" w:id="0">
    <w:p w:rsidR="00A00DD8" w:rsidRDefault="00A00DD8" w:rsidP="006C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D8" w:rsidRDefault="00A00DD8" w:rsidP="006C783E">
      <w:pPr>
        <w:spacing w:after="0" w:line="240" w:lineRule="auto"/>
      </w:pPr>
      <w:r>
        <w:separator/>
      </w:r>
    </w:p>
  </w:footnote>
  <w:footnote w:type="continuationSeparator" w:id="0">
    <w:p w:rsidR="00A00DD8" w:rsidRDefault="00A00DD8" w:rsidP="006C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3E"/>
    <w:multiLevelType w:val="multilevel"/>
    <w:tmpl w:val="E5E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B36E3"/>
    <w:multiLevelType w:val="multilevel"/>
    <w:tmpl w:val="B2C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A37EF"/>
    <w:multiLevelType w:val="hybridMultilevel"/>
    <w:tmpl w:val="6B8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3026B"/>
    <w:multiLevelType w:val="hybridMultilevel"/>
    <w:tmpl w:val="A5AA00DA"/>
    <w:lvl w:ilvl="0" w:tplc="3A5AE51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F995B14"/>
    <w:multiLevelType w:val="hybridMultilevel"/>
    <w:tmpl w:val="9044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09"/>
    <w:rsid w:val="0001223D"/>
    <w:rsid w:val="00045A38"/>
    <w:rsid w:val="00087E86"/>
    <w:rsid w:val="000A4809"/>
    <w:rsid w:val="000D2031"/>
    <w:rsid w:val="000D6451"/>
    <w:rsid w:val="001314D6"/>
    <w:rsid w:val="0018319F"/>
    <w:rsid w:val="001869F5"/>
    <w:rsid w:val="001F3333"/>
    <w:rsid w:val="002275D9"/>
    <w:rsid w:val="00231402"/>
    <w:rsid w:val="00234491"/>
    <w:rsid w:val="00260807"/>
    <w:rsid w:val="002F48C3"/>
    <w:rsid w:val="00340FC9"/>
    <w:rsid w:val="00341340"/>
    <w:rsid w:val="003537E6"/>
    <w:rsid w:val="004005F9"/>
    <w:rsid w:val="00447E29"/>
    <w:rsid w:val="004A4821"/>
    <w:rsid w:val="004B2C39"/>
    <w:rsid w:val="004E1931"/>
    <w:rsid w:val="004E4132"/>
    <w:rsid w:val="004F7603"/>
    <w:rsid w:val="00524D27"/>
    <w:rsid w:val="005526B3"/>
    <w:rsid w:val="005821E7"/>
    <w:rsid w:val="006204AD"/>
    <w:rsid w:val="00650F16"/>
    <w:rsid w:val="006B62B8"/>
    <w:rsid w:val="006C783E"/>
    <w:rsid w:val="007267C7"/>
    <w:rsid w:val="007523BA"/>
    <w:rsid w:val="007C3DCF"/>
    <w:rsid w:val="007C4D57"/>
    <w:rsid w:val="007D42CB"/>
    <w:rsid w:val="007F6068"/>
    <w:rsid w:val="00857F60"/>
    <w:rsid w:val="00867981"/>
    <w:rsid w:val="008739A8"/>
    <w:rsid w:val="008775A2"/>
    <w:rsid w:val="008C0A30"/>
    <w:rsid w:val="00925349"/>
    <w:rsid w:val="0093346C"/>
    <w:rsid w:val="009C5A98"/>
    <w:rsid w:val="009D6CE8"/>
    <w:rsid w:val="009F0B7C"/>
    <w:rsid w:val="009F1BD7"/>
    <w:rsid w:val="009F4978"/>
    <w:rsid w:val="00A00DD8"/>
    <w:rsid w:val="00A67B6F"/>
    <w:rsid w:val="00A85848"/>
    <w:rsid w:val="00AF5FFE"/>
    <w:rsid w:val="00B333B7"/>
    <w:rsid w:val="00B43C73"/>
    <w:rsid w:val="00B45079"/>
    <w:rsid w:val="00B801D6"/>
    <w:rsid w:val="00BA5548"/>
    <w:rsid w:val="00BD415A"/>
    <w:rsid w:val="00BD49B2"/>
    <w:rsid w:val="00C43034"/>
    <w:rsid w:val="00C51BD7"/>
    <w:rsid w:val="00C600A6"/>
    <w:rsid w:val="00C726D5"/>
    <w:rsid w:val="00C96564"/>
    <w:rsid w:val="00CB39CC"/>
    <w:rsid w:val="00CC5721"/>
    <w:rsid w:val="00D241A4"/>
    <w:rsid w:val="00D44A1F"/>
    <w:rsid w:val="00D47E43"/>
    <w:rsid w:val="00D72C3A"/>
    <w:rsid w:val="00DA4674"/>
    <w:rsid w:val="00DD2241"/>
    <w:rsid w:val="00E23736"/>
    <w:rsid w:val="00EA59BD"/>
    <w:rsid w:val="00EB0533"/>
    <w:rsid w:val="00EC224B"/>
    <w:rsid w:val="00EE47C5"/>
    <w:rsid w:val="00F22674"/>
    <w:rsid w:val="00F422F8"/>
    <w:rsid w:val="00FC0A77"/>
    <w:rsid w:val="00FC2848"/>
    <w:rsid w:val="00FE444B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E0E8"/>
  <w15:docId w15:val="{6D4FC914-40D5-46B4-831A-C6B53FC9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83E"/>
  </w:style>
  <w:style w:type="paragraph" w:styleId="a6">
    <w:name w:val="footer"/>
    <w:basedOn w:val="a"/>
    <w:link w:val="a7"/>
    <w:uiPriority w:val="99"/>
    <w:unhideWhenUsed/>
    <w:rsid w:val="006C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783E"/>
  </w:style>
  <w:style w:type="character" w:styleId="a8">
    <w:name w:val="Hyperlink"/>
    <w:basedOn w:val="a0"/>
    <w:uiPriority w:val="99"/>
    <w:semiHidden/>
    <w:unhideWhenUsed/>
    <w:rsid w:val="00087E8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A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A4821"/>
    <w:rPr>
      <w:i/>
      <w:iCs/>
    </w:rPr>
  </w:style>
  <w:style w:type="paragraph" w:styleId="ab">
    <w:name w:val="List Paragraph"/>
    <w:basedOn w:val="a"/>
    <w:uiPriority w:val="34"/>
    <w:qFormat/>
    <w:rsid w:val="00E2373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E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organizaciya-uroka-literaturnogo-cht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uchebnik.ru/material/organizaciya-uroka-literaturnogo-cht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2ED3-D92A-49ED-8F0F-80F08781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2021-02-09T05:41:00Z</cp:lastPrinted>
  <dcterms:created xsi:type="dcterms:W3CDTF">2021-02-02T07:15:00Z</dcterms:created>
  <dcterms:modified xsi:type="dcterms:W3CDTF">2021-03-12T05:34:00Z</dcterms:modified>
</cp:coreProperties>
</file>